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0B" w:rsidRDefault="0014110B" w:rsidP="00380B28">
      <w:pPr>
        <w:spacing w:line="440" w:lineRule="exact"/>
        <w:rPr>
          <w:rFonts w:ascii="黑体" w:eastAsia="黑体" w:hAnsi="宋体"/>
          <w:sz w:val="24"/>
          <w:szCs w:val="24"/>
        </w:rPr>
      </w:pPr>
      <w:r>
        <w:rPr>
          <w:rFonts w:cs="宋体" w:hint="eastAsia"/>
          <w:sz w:val="28"/>
          <w:szCs w:val="28"/>
        </w:rPr>
        <w:t>附件</w:t>
      </w: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：</w:t>
      </w:r>
    </w:p>
    <w:p w:rsidR="0014110B" w:rsidRDefault="0014110B" w:rsidP="00317EDD">
      <w:pPr>
        <w:spacing w:line="440" w:lineRule="exact"/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 w:rsidR="00152002">
        <w:rPr>
          <w:rFonts w:ascii="宋体" w:hAnsi="宋体" w:cs="宋体" w:hint="eastAsia"/>
          <w:b/>
          <w:bCs/>
          <w:sz w:val="32"/>
          <w:szCs w:val="32"/>
        </w:rPr>
        <w:t>光学工程复试</w:t>
      </w:r>
      <w:r>
        <w:rPr>
          <w:rFonts w:ascii="宋体" w:hAnsi="宋体" w:cs="宋体" w:hint="eastAsia"/>
          <w:b/>
          <w:bCs/>
          <w:sz w:val="32"/>
          <w:szCs w:val="32"/>
        </w:rPr>
        <w:t>科目考试大纲</w:t>
      </w:r>
    </w:p>
    <w:p w:rsidR="0014110B" w:rsidRDefault="0014110B" w:rsidP="00317EDD">
      <w:pPr>
        <w:spacing w:line="440" w:lineRule="exact"/>
        <w:jc w:val="center"/>
        <w:outlineLvl w:val="0"/>
        <w:rPr>
          <w:rFonts w:ascii="宋体"/>
          <w:b/>
          <w:bCs/>
          <w:sz w:val="32"/>
          <w:szCs w:val="32"/>
        </w:rPr>
      </w:pPr>
    </w:p>
    <w:p w:rsidR="0014110B" w:rsidRDefault="0014110B" w:rsidP="00317EDD">
      <w:pPr>
        <w:adjustRightInd w:val="0"/>
        <w:snapToGrid w:val="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4"/>
          <w:szCs w:val="24"/>
        </w:rPr>
        <w:t>考试科目代码</w:t>
      </w:r>
      <w:r w:rsidR="00152002">
        <w:rPr>
          <w:rFonts w:ascii="宋体" w:hAnsi="宋体" w:cs="宋体" w:hint="eastAsia"/>
          <w:b/>
          <w:bCs/>
          <w:sz w:val="24"/>
          <w:szCs w:val="24"/>
        </w:rPr>
        <w:t>：</w:t>
      </w:r>
      <w:r w:rsidR="00930CC2">
        <w:rPr>
          <w:rFonts w:ascii="宋体" w:hAnsi="宋体" w:cs="宋体" w:hint="eastAsia"/>
          <w:b/>
          <w:bCs/>
          <w:sz w:val="24"/>
          <w:szCs w:val="24"/>
        </w:rPr>
        <w:t>002</w:t>
      </w:r>
      <w:r w:rsidR="00152002">
        <w:rPr>
          <w:rFonts w:ascii="宋体" w:hAnsi="宋体" w:cs="宋体" w:hint="eastAsia"/>
          <w:b/>
          <w:bCs/>
          <w:sz w:val="24"/>
          <w:szCs w:val="24"/>
        </w:rPr>
        <w:t xml:space="preserve">   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 w:rsidR="00152002">
        <w:rPr>
          <w:rFonts w:ascii="宋体" w:hAnsi="宋体" w:cs="宋体" w:hint="eastAsia"/>
          <w:b/>
          <w:bCs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考试科目名称</w:t>
      </w:r>
      <w:r w:rsidR="00152002">
        <w:rPr>
          <w:rFonts w:ascii="宋体" w:hAnsi="宋体" w:cs="宋体" w:hint="eastAsia"/>
          <w:b/>
          <w:bCs/>
          <w:sz w:val="24"/>
          <w:szCs w:val="24"/>
        </w:rPr>
        <w:t>：光学和模拟电子技术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14110B">
        <w:tc>
          <w:tcPr>
            <w:tcW w:w="9180" w:type="dxa"/>
          </w:tcPr>
          <w:p w:rsidR="0014110B" w:rsidRDefault="0014110B" w:rsidP="00A2210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复习大纲</w:t>
            </w:r>
            <w:r w:rsidRPr="0038703A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AA141D" w:rsidRPr="0038703A" w:rsidRDefault="00AA141D" w:rsidP="00A2210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一、光学</w:t>
            </w:r>
          </w:p>
          <w:p w:rsidR="00EE0433" w:rsidRDefault="00EE0433" w:rsidP="00EE0433">
            <w:pPr>
              <w:numPr>
                <w:ilvl w:val="0"/>
                <w:numId w:val="15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32"/>
              </w:rPr>
              <w:t>光的干涉</w:t>
            </w:r>
          </w:p>
          <w:p w:rsidR="00EE0433" w:rsidRDefault="00EE0433" w:rsidP="00EE0433">
            <w:pPr>
              <w:pStyle w:val="a9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掌握：</w:t>
            </w:r>
            <w:r>
              <w:rPr>
                <w:rFonts w:hAnsi="宋体" w:hint="eastAsia"/>
                <w:szCs w:val="32"/>
              </w:rPr>
              <w:t>光的电磁理论；波动的三性（独立、叠加和相干）相干条件；</w:t>
            </w:r>
            <w:r>
              <w:rPr>
                <w:rFonts w:hAnsi="宋体" w:hint="eastAsia"/>
                <w:szCs w:val="28"/>
              </w:rPr>
              <w:t>由单色光波叠加所形成的干涉图样；分波面双光束干涉；</w:t>
            </w:r>
            <w:r>
              <w:rPr>
                <w:rFonts w:hAnsi="宋体" w:hint="eastAsia"/>
              </w:rPr>
              <w:t>干涉条纹的可见度；</w:t>
            </w:r>
            <w:r>
              <w:rPr>
                <w:rFonts w:hAnsi="宋体" w:hint="eastAsia"/>
                <w:szCs w:val="32"/>
              </w:rPr>
              <w:t>菲涅耳公式；</w:t>
            </w:r>
            <w:r>
              <w:rPr>
                <w:rFonts w:hAnsi="宋体" w:hint="eastAsia"/>
                <w:szCs w:val="28"/>
              </w:rPr>
              <w:t>等倾干涉；</w:t>
            </w:r>
            <w:r>
              <w:rPr>
                <w:rFonts w:hAnsi="宋体" w:hint="eastAsia"/>
                <w:szCs w:val="30"/>
              </w:rPr>
              <w:t>等厚干涉；迈克耳孙干涉仪；</w:t>
            </w:r>
            <w:r>
              <w:rPr>
                <w:rFonts w:hAnsi="宋体"/>
                <w:szCs w:val="28"/>
              </w:rPr>
              <w:t>Newton</w:t>
            </w:r>
            <w:r>
              <w:rPr>
                <w:rFonts w:hAnsi="宋体" w:hint="eastAsia"/>
                <w:szCs w:val="28"/>
              </w:rPr>
              <w:t>环；干涉现象的一些应用。</w:t>
            </w:r>
          </w:p>
          <w:p w:rsidR="00EE0433" w:rsidRDefault="00EE0433" w:rsidP="00EE0433">
            <w:pPr>
              <w:pStyle w:val="a9"/>
              <w:numPr>
                <w:ilvl w:val="0"/>
                <w:numId w:val="15"/>
              </w:numPr>
              <w:rPr>
                <w:rFonts w:hAnsi="宋体"/>
              </w:rPr>
            </w:pPr>
            <w:r>
              <w:rPr>
                <w:rFonts w:hAnsi="宋体" w:hint="eastAsia"/>
              </w:rPr>
              <w:t>光的衍射</w:t>
            </w:r>
          </w:p>
          <w:p w:rsidR="00EE0433" w:rsidRDefault="00EE0433" w:rsidP="00EE0433">
            <w:pPr>
              <w:pStyle w:val="a9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掌握：</w:t>
            </w:r>
            <w:r>
              <w:rPr>
                <w:rFonts w:hAnsi="宋体" w:hint="eastAsia"/>
                <w:szCs w:val="28"/>
              </w:rPr>
              <w:t>光的衍射现象；惠更斯</w:t>
            </w:r>
            <w:r>
              <w:rPr>
                <w:rFonts w:hAnsi="宋体"/>
                <w:szCs w:val="28"/>
              </w:rPr>
              <w:t>-</w:t>
            </w:r>
            <w:r>
              <w:rPr>
                <w:rFonts w:hAnsi="宋体" w:hint="eastAsia"/>
                <w:szCs w:val="28"/>
              </w:rPr>
              <w:t>菲涅耳原理；</w:t>
            </w:r>
            <w:r>
              <w:rPr>
                <w:rFonts w:hAnsi="宋体"/>
                <w:szCs w:val="28"/>
              </w:rPr>
              <w:t>Fresnel</w:t>
            </w:r>
            <w:r>
              <w:rPr>
                <w:rFonts w:hAnsi="宋体" w:hint="eastAsia"/>
                <w:szCs w:val="28"/>
              </w:rPr>
              <w:t>半波带；菲涅耳衍射；菲涅耳直边衍射；夫琅禾费单缝衍射；夫琅禾费圆孔衍射；平面衍射光栅。</w:t>
            </w:r>
          </w:p>
          <w:p w:rsidR="00EE0433" w:rsidRDefault="00EE0433" w:rsidP="00EE0433">
            <w:pPr>
              <w:pStyle w:val="a9"/>
              <w:numPr>
                <w:ilvl w:val="0"/>
                <w:numId w:val="15"/>
              </w:numPr>
              <w:rPr>
                <w:rFonts w:hAnsi="宋体"/>
              </w:rPr>
            </w:pPr>
            <w:r>
              <w:rPr>
                <w:rFonts w:hAnsi="宋体" w:hint="eastAsia"/>
              </w:rPr>
              <w:t>几何光学的基本原理</w:t>
            </w:r>
          </w:p>
          <w:p w:rsidR="00EE0433" w:rsidRDefault="00EE0433" w:rsidP="00EE043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掌握：光线的概念，费马原理；单心光束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实像和虚像；光在平面界面上的反射和折射；光在球面上的反射和折射；光连续在几个球面界面上的折射</w:t>
            </w:r>
            <w:r w:rsidR="00AA141D"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虚像的概念；薄透镜；近轴物近轴光线成像的条件；理想光具组的基点和基面；理想光具组的放大率</w:t>
            </w:r>
            <w:r w:rsidR="00AA141D"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基点和基面的性质；一般理想光具组的作图；求像法和物像公式。</w:t>
            </w:r>
          </w:p>
          <w:p w:rsidR="00EE0433" w:rsidRPr="00EE0433" w:rsidRDefault="00EE0433" w:rsidP="00EE0433">
            <w:pPr>
              <w:pStyle w:val="a9"/>
              <w:numPr>
                <w:ilvl w:val="0"/>
                <w:numId w:val="15"/>
              </w:numPr>
              <w:rPr>
                <w:rFonts w:hAnsi="宋体"/>
              </w:rPr>
            </w:pPr>
            <w:r>
              <w:rPr>
                <w:rFonts w:hAnsi="宋体" w:hint="eastAsia"/>
                <w:szCs w:val="28"/>
              </w:rPr>
              <w:t>光学仪器的基本原理</w:t>
            </w:r>
          </w:p>
          <w:p w:rsidR="00EE0433" w:rsidRDefault="00EE0433" w:rsidP="00EE0433">
            <w:pPr>
              <w:pStyle w:val="a9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掌握：</w:t>
            </w:r>
            <w:r w:rsidR="00CD2526">
              <w:rPr>
                <w:rFonts w:hAnsi="宋体" w:hint="eastAsia"/>
              </w:rPr>
              <w:t>人</w:t>
            </w:r>
            <w:r w:rsidR="00CD2526">
              <w:rPr>
                <w:rFonts w:hAnsi="宋体" w:hint="eastAsia"/>
                <w:szCs w:val="28"/>
              </w:rPr>
              <w:t>眼的结构；</w:t>
            </w:r>
            <w:r w:rsidR="00CD2526">
              <w:rPr>
                <w:rFonts w:hAnsi="宋体" w:hint="eastAsia"/>
                <w:szCs w:val="32"/>
              </w:rPr>
              <w:t>助视仪器的放大本领；目镜；</w:t>
            </w:r>
            <w:r w:rsidR="00CD2526">
              <w:rPr>
                <w:rFonts w:hAnsi="宋体" w:hint="eastAsia"/>
                <w:szCs w:val="28"/>
              </w:rPr>
              <w:t>显微镜的放大本领；望远镜的放大本领；</w:t>
            </w:r>
            <w:r w:rsidR="00CD2526">
              <w:rPr>
                <w:rFonts w:hAnsi="宋体" w:hint="eastAsia"/>
                <w:szCs w:val="32"/>
              </w:rPr>
              <w:t>光阑光瞳；</w:t>
            </w:r>
            <w:r w:rsidR="00CD2526">
              <w:rPr>
                <w:rFonts w:hAnsi="宋体" w:hint="eastAsia"/>
                <w:szCs w:val="28"/>
              </w:rPr>
              <w:t>光度学概要</w:t>
            </w:r>
            <w:r w:rsidR="00CD2526">
              <w:rPr>
                <w:rFonts w:hAnsi="宋体"/>
                <w:szCs w:val="28"/>
              </w:rPr>
              <w:t>—</w:t>
            </w:r>
            <w:r w:rsidR="00CD2526">
              <w:rPr>
                <w:rFonts w:hAnsi="宋体" w:hint="eastAsia"/>
                <w:szCs w:val="28"/>
              </w:rPr>
              <w:t>光能量的传播；单色像差概述；</w:t>
            </w:r>
            <w:r w:rsidR="00CD2526">
              <w:rPr>
                <w:rFonts w:hAnsi="宋体" w:hint="eastAsia"/>
                <w:szCs w:val="32"/>
              </w:rPr>
              <w:t>助视仪器的分辨本领；</w:t>
            </w:r>
            <w:r w:rsidR="00CD2526">
              <w:rPr>
                <w:rFonts w:hAnsi="宋体" w:hint="eastAsia"/>
                <w:szCs w:val="28"/>
              </w:rPr>
              <w:t>分</w:t>
            </w:r>
            <w:r w:rsidR="00CD2526">
              <w:rPr>
                <w:rFonts w:hAnsi="宋体" w:hint="eastAsia"/>
                <w:szCs w:val="32"/>
              </w:rPr>
              <w:t>光仪器的分辨本领。</w:t>
            </w:r>
          </w:p>
          <w:p w:rsidR="00EE0433" w:rsidRDefault="00EE0433" w:rsidP="00EE0433">
            <w:pPr>
              <w:pStyle w:val="a9"/>
              <w:numPr>
                <w:ilvl w:val="0"/>
                <w:numId w:val="15"/>
              </w:numPr>
              <w:rPr>
                <w:rFonts w:hAnsi="宋体"/>
              </w:rPr>
            </w:pPr>
            <w:r>
              <w:rPr>
                <w:rFonts w:hint="eastAsia"/>
              </w:rPr>
              <w:t>光的偏振</w:t>
            </w:r>
          </w:p>
          <w:p w:rsidR="00EE0433" w:rsidRDefault="00CD2526" w:rsidP="00EE0433">
            <w:pPr>
              <w:pStyle w:val="a9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掌握：</w:t>
            </w:r>
            <w:r>
              <w:rPr>
                <w:rFonts w:hAnsi="宋体" w:hint="eastAsia"/>
                <w:szCs w:val="28"/>
              </w:rPr>
              <w:t>自然光和偏振光；</w:t>
            </w:r>
            <w:r>
              <w:rPr>
                <w:rFonts w:hAnsi="宋体" w:hint="eastAsia"/>
                <w:szCs w:val="30"/>
              </w:rPr>
              <w:t>线偏振光与部分偏振光；光通过单轴晶体时的双折射现象；光在晶体中的波面；光在晶体中的传播方向；</w:t>
            </w:r>
            <w:r>
              <w:rPr>
                <w:rFonts w:hAnsi="宋体" w:hint="eastAsia"/>
                <w:szCs w:val="32"/>
              </w:rPr>
              <w:t>偏振器件；圆和椭圆偏振光；</w:t>
            </w:r>
            <w:r>
              <w:rPr>
                <w:rFonts w:hAnsi="宋体" w:hint="eastAsia"/>
                <w:szCs w:val="28"/>
              </w:rPr>
              <w:t>偏振态的实验检验；偏振光的干涉；光弹性效应和电光效应。</w:t>
            </w:r>
          </w:p>
          <w:p w:rsidR="00EE0433" w:rsidRDefault="00EE0433" w:rsidP="00EE0433">
            <w:pPr>
              <w:pStyle w:val="a9"/>
              <w:numPr>
                <w:ilvl w:val="0"/>
                <w:numId w:val="15"/>
              </w:numPr>
              <w:rPr>
                <w:rFonts w:hAnsi="宋体"/>
              </w:rPr>
            </w:pPr>
            <w:r>
              <w:rPr>
                <w:rFonts w:hint="eastAsia"/>
              </w:rPr>
              <w:t>光的吸收、散射、色散</w:t>
            </w:r>
          </w:p>
          <w:p w:rsidR="00EE0433" w:rsidRDefault="00CD2526" w:rsidP="00EE0433">
            <w:pPr>
              <w:pStyle w:val="a9"/>
              <w:ind w:firstLineChars="200" w:firstLine="420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掌握：电偶极辐射对反射和折射现象的解释；光的吸收；光的散射；光的色散；色散的经典理论。</w:t>
            </w:r>
          </w:p>
          <w:p w:rsidR="00EE0433" w:rsidRDefault="00EE0433" w:rsidP="00EE0433">
            <w:pPr>
              <w:pStyle w:val="a9"/>
              <w:numPr>
                <w:ilvl w:val="0"/>
                <w:numId w:val="15"/>
              </w:numPr>
              <w:rPr>
                <w:rFonts w:hAnsi="宋体"/>
              </w:rPr>
            </w:pPr>
            <w:r>
              <w:rPr>
                <w:rFonts w:hAnsi="宋体" w:hint="eastAsia"/>
              </w:rPr>
              <w:t>光的量子性</w:t>
            </w:r>
          </w:p>
          <w:p w:rsidR="00EE0433" w:rsidRDefault="00CD2526" w:rsidP="00CD2526">
            <w:pPr>
              <w:pStyle w:val="a9"/>
              <w:ind w:firstLineChars="200" w:firstLine="420"/>
              <w:rPr>
                <w:rFonts w:hAnsi="宋体"/>
                <w:szCs w:val="28"/>
              </w:rPr>
            </w:pPr>
            <w:r>
              <w:rPr>
                <w:rFonts w:hint="eastAsia"/>
              </w:rPr>
              <w:t>掌握：</w:t>
            </w:r>
            <w:r>
              <w:rPr>
                <w:rFonts w:hAnsi="宋体" w:hint="eastAsia"/>
                <w:szCs w:val="26"/>
              </w:rPr>
              <w:t>光速的测定与光的相速度和群速度；</w:t>
            </w:r>
            <w:r>
              <w:rPr>
                <w:rFonts w:hAnsi="宋体" w:hint="eastAsia"/>
                <w:szCs w:val="32"/>
              </w:rPr>
              <w:t>经典辐射定律；</w:t>
            </w:r>
            <w:r>
              <w:rPr>
                <w:rFonts w:hAnsi="宋体"/>
                <w:szCs w:val="28"/>
              </w:rPr>
              <w:t>Planck</w:t>
            </w:r>
            <w:r>
              <w:rPr>
                <w:rFonts w:hAnsi="宋体" w:hint="eastAsia"/>
                <w:szCs w:val="28"/>
              </w:rPr>
              <w:t>辐射公式和能量子；</w:t>
            </w:r>
            <w:r>
              <w:rPr>
                <w:rFonts w:hAnsi="宋体" w:hint="eastAsia"/>
                <w:szCs w:val="32"/>
              </w:rPr>
              <w:t>光电效</w:t>
            </w:r>
            <w:r w:rsidRPr="00CD2526">
              <w:rPr>
                <w:rFonts w:hAnsi="宋体" w:hint="eastAsia"/>
                <w:szCs w:val="28"/>
              </w:rPr>
              <w:t>应；</w:t>
            </w:r>
            <w:r w:rsidRPr="00CD2526">
              <w:rPr>
                <w:rFonts w:hAnsi="宋体"/>
                <w:szCs w:val="28"/>
              </w:rPr>
              <w:t xml:space="preserve">Compton </w:t>
            </w:r>
            <w:r w:rsidRPr="00CD2526">
              <w:rPr>
                <w:rFonts w:hAnsi="宋体" w:hint="eastAsia"/>
                <w:szCs w:val="28"/>
              </w:rPr>
              <w:t>效应；</w:t>
            </w:r>
            <w:r>
              <w:rPr>
                <w:rFonts w:hAnsi="宋体"/>
                <w:szCs w:val="28"/>
              </w:rPr>
              <w:t>Einstein</w:t>
            </w:r>
            <w:r>
              <w:rPr>
                <w:rFonts w:hAnsi="宋体" w:hint="eastAsia"/>
                <w:szCs w:val="28"/>
              </w:rPr>
              <w:t>的量子解释；</w:t>
            </w:r>
            <w:r w:rsidRPr="00CD2526">
              <w:rPr>
                <w:rFonts w:hAnsi="宋体" w:hint="eastAsia"/>
                <w:szCs w:val="28"/>
              </w:rPr>
              <w:t>波粒二象性；德布罗意波。</w:t>
            </w:r>
          </w:p>
          <w:p w:rsidR="00EE0433" w:rsidRPr="00CD2526" w:rsidRDefault="00EE0433" w:rsidP="00CD2526">
            <w:pPr>
              <w:pStyle w:val="a9"/>
              <w:numPr>
                <w:ilvl w:val="0"/>
                <w:numId w:val="15"/>
              </w:numPr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现代光学</w:t>
            </w:r>
          </w:p>
          <w:p w:rsidR="0014110B" w:rsidRDefault="00CD2526" w:rsidP="00CD2526">
            <w:pPr>
              <w:pStyle w:val="a9"/>
              <w:ind w:firstLineChars="200" w:firstLine="420"/>
              <w:rPr>
                <w:rFonts w:hAnsi="宋体"/>
                <w:szCs w:val="28"/>
              </w:rPr>
            </w:pPr>
            <w:r w:rsidRPr="00CD2526">
              <w:rPr>
                <w:rFonts w:hAnsi="宋体" w:hint="eastAsia"/>
                <w:szCs w:val="28"/>
              </w:rPr>
              <w:t>掌握：原子发光机理；光与原子相互作用；粒子数反转；光振荡；激光的单色性；激光的相干性；激光器的种类；非线性光学；全息照相；光盘存储技术；傅里叶光学的几个基本概念。</w:t>
            </w:r>
          </w:p>
          <w:p w:rsidR="00AA141D" w:rsidRDefault="00AA141D" w:rsidP="00CD2526">
            <w:pPr>
              <w:pStyle w:val="a9"/>
              <w:ind w:firstLineChars="200" w:firstLine="420"/>
              <w:rPr>
                <w:rFonts w:hAnsi="宋体"/>
                <w:szCs w:val="28"/>
              </w:rPr>
            </w:pPr>
          </w:p>
          <w:p w:rsidR="00AA141D" w:rsidRDefault="00AA141D" w:rsidP="00AA141D">
            <w:pPr>
              <w:pStyle w:val="a9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二、模拟电子技术</w:t>
            </w:r>
          </w:p>
          <w:p w:rsidR="00AA141D" w:rsidRDefault="00AA141D" w:rsidP="00AA141D">
            <w:pPr>
              <w:rPr>
                <w:b/>
                <w:bCs/>
                <w:sz w:val="24"/>
              </w:rPr>
            </w:pPr>
            <w:r w:rsidRPr="00AA141D">
              <w:rPr>
                <w:rFonts w:hint="eastAsia"/>
              </w:rPr>
              <w:t>（一）</w:t>
            </w:r>
            <w:r>
              <w:rPr>
                <w:rFonts w:hint="eastAsia"/>
              </w:rPr>
              <w:t>常用半导体器件</w:t>
            </w:r>
          </w:p>
          <w:p w:rsidR="00AA141D" w:rsidRDefault="00AA141D" w:rsidP="00AA141D">
            <w:pPr>
              <w:ind w:firstLine="435"/>
            </w:pPr>
            <w:r>
              <w:rPr>
                <w:rFonts w:hint="eastAsia"/>
              </w:rPr>
              <w:t>掌握：半导体的种类，符号；理解</w:t>
            </w:r>
            <w:r>
              <w:rPr>
                <w:rFonts w:hint="eastAsia"/>
              </w:rPr>
              <w:t>PN</w:t>
            </w:r>
            <w:r>
              <w:rPr>
                <w:rFonts w:hint="eastAsia"/>
              </w:rPr>
              <w:t>结的形成；晶体二极管的单向导电性；晶体二极管的伏安特性；等效电路分析法；晶体三极管及场效应管的工作原理；电流分配关系；共射电路伏安特性；场效应管的特性；稳压二极管的原理；其它类型二极管、晶闸管及集成电路的工作原理。</w:t>
            </w:r>
          </w:p>
          <w:p w:rsidR="00AA141D" w:rsidRDefault="00AA141D" w:rsidP="00AA141D">
            <w:r>
              <w:rPr>
                <w:rFonts w:hint="eastAsia"/>
              </w:rPr>
              <w:t>（二）基本放大电路</w:t>
            </w:r>
          </w:p>
          <w:p w:rsidR="00AA141D" w:rsidRDefault="00AA141D" w:rsidP="00AA141D">
            <w:pPr>
              <w:ind w:firstLineChars="200" w:firstLine="420"/>
            </w:pPr>
            <w:r>
              <w:rPr>
                <w:rFonts w:hint="eastAsia"/>
              </w:rPr>
              <w:t>掌握：基本放大电路的组成原理、性能指标和分析方法；理解放大的概念；放大电路的组成和</w:t>
            </w:r>
            <w:r>
              <w:rPr>
                <w:rFonts w:hint="eastAsia"/>
              </w:rPr>
              <w:lastRenderedPageBreak/>
              <w:t>性能指标；基本共射放大电路的工作原理；放大电路的两种分析方法；放大电路工作点稳定的措施；三种基本放大电路的工作特点。</w:t>
            </w:r>
          </w:p>
          <w:p w:rsidR="00AA141D" w:rsidRDefault="00AA141D" w:rsidP="00AA141D">
            <w:r>
              <w:rPr>
                <w:rFonts w:hint="eastAsia"/>
              </w:rPr>
              <w:t>（三）多级放大电路</w:t>
            </w:r>
          </w:p>
          <w:p w:rsidR="00AA141D" w:rsidRDefault="00046634" w:rsidP="00046634">
            <w:pPr>
              <w:ind w:firstLineChars="200" w:firstLine="420"/>
            </w:pPr>
            <w:r>
              <w:rPr>
                <w:rFonts w:hint="eastAsia"/>
              </w:rPr>
              <w:t>掌握：</w:t>
            </w:r>
            <w:r w:rsidR="00AA141D">
              <w:rPr>
                <w:rFonts w:hint="eastAsia"/>
              </w:rPr>
              <w:t>多级放大电路的耦合方式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多级放大电路的动态分析方法及直接耦合放大电路的构成和特点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多级放大电路的动态分析方法；直接耦合放大电路抑制温漂的方法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差分放大电路的分析方法；互补输出电路的组成及工作原理。</w:t>
            </w:r>
          </w:p>
          <w:p w:rsidR="00AA141D" w:rsidRDefault="00AA141D" w:rsidP="00AA141D">
            <w:r>
              <w:rPr>
                <w:rFonts w:hint="eastAsia"/>
              </w:rPr>
              <w:t>（四）集成运算放大电路</w:t>
            </w:r>
          </w:p>
          <w:p w:rsidR="00AA141D" w:rsidRDefault="00E01564" w:rsidP="00E01564">
            <w:pPr>
              <w:ind w:firstLineChars="200" w:firstLine="420"/>
            </w:pPr>
            <w:r>
              <w:rPr>
                <w:rFonts w:hint="eastAsia"/>
              </w:rPr>
              <w:t>掌握：</w:t>
            </w:r>
            <w:r w:rsidR="00AA141D">
              <w:rPr>
                <w:rFonts w:hint="eastAsia"/>
              </w:rPr>
              <w:t>集成放大电路组成结构特点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集成电路电流源电路的构成和特点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集成运放电路的性能指标与种类。</w:t>
            </w:r>
          </w:p>
          <w:p w:rsidR="00AA141D" w:rsidRDefault="00AA141D" w:rsidP="00AA141D">
            <w:r>
              <w:rPr>
                <w:rFonts w:hint="eastAsia"/>
              </w:rPr>
              <w:t>（五）放大电路的频率响应</w:t>
            </w:r>
          </w:p>
          <w:p w:rsidR="00AA141D" w:rsidRDefault="00E01564" w:rsidP="00E01564">
            <w:pPr>
              <w:ind w:firstLineChars="200" w:firstLine="420"/>
            </w:pPr>
            <w:r>
              <w:rPr>
                <w:rFonts w:hint="eastAsia"/>
              </w:rPr>
              <w:t>掌握：</w:t>
            </w:r>
            <w:r w:rsidR="00AA141D">
              <w:rPr>
                <w:rFonts w:hint="eastAsia"/>
              </w:rPr>
              <w:t>频率响应的基本概念及波特图的构成和画法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晶体管的高频等效模型及单管放大电路的频率响应的分析方法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场效应管的高频等效模型及其放大电路的频响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多级放大电路的频响特点和分析方法。</w:t>
            </w:r>
          </w:p>
          <w:p w:rsidR="00AA141D" w:rsidRDefault="00AA141D" w:rsidP="00AA141D">
            <w:r>
              <w:rPr>
                <w:rFonts w:hint="eastAsia"/>
              </w:rPr>
              <w:t>（六）放大电路中的反馈</w:t>
            </w:r>
          </w:p>
          <w:p w:rsidR="00AA141D" w:rsidRDefault="00E01564" w:rsidP="00AA141D">
            <w:pPr>
              <w:ind w:firstLineChars="200" w:firstLine="420"/>
            </w:pPr>
            <w:r>
              <w:rPr>
                <w:rFonts w:hint="eastAsia"/>
              </w:rPr>
              <w:t>掌握：</w:t>
            </w:r>
            <w:r w:rsidR="00AA141D">
              <w:rPr>
                <w:rFonts w:hint="eastAsia"/>
              </w:rPr>
              <w:t>反馈的概念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反馈的判断方法及负反馈组态的判断方法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负反馈对放大电路性能的影响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深度负反馈条件下放大电路的分析方法</w:t>
            </w:r>
            <w:r>
              <w:rPr>
                <w:rFonts w:hint="eastAsia"/>
              </w:rPr>
              <w:t>；</w:t>
            </w:r>
            <w:r w:rsidR="00AA141D">
              <w:rPr>
                <w:rFonts w:hint="eastAsia"/>
              </w:rPr>
              <w:t>负反馈放大电路的稳定性。</w:t>
            </w:r>
          </w:p>
          <w:p w:rsidR="00AA141D" w:rsidRDefault="00AA141D" w:rsidP="00AA141D">
            <w:r>
              <w:rPr>
                <w:rFonts w:hint="eastAsia"/>
              </w:rPr>
              <w:t>（七）信号的运算和处理</w:t>
            </w:r>
          </w:p>
          <w:p w:rsidR="00AA141D" w:rsidRDefault="00AA141D" w:rsidP="00AA141D">
            <w:pPr>
              <w:ind w:firstLineChars="200" w:firstLine="420"/>
            </w:pPr>
            <w:r>
              <w:rPr>
                <w:rFonts w:hint="eastAsia"/>
              </w:rPr>
              <w:t>掌握：理想运放的特点，掌握分析各种运算电路输出与输入电压运算关系的基本方法；基本运算电路的分析方法；模拟乘法器在集成运算电路中的应用；有源滤波电路的传输特性。</w:t>
            </w:r>
          </w:p>
          <w:p w:rsidR="00AA141D" w:rsidRDefault="00AA141D" w:rsidP="00AA141D">
            <w:r>
              <w:rPr>
                <w:rFonts w:hint="eastAsia"/>
              </w:rPr>
              <w:t>（八）功率放大电路</w:t>
            </w:r>
          </w:p>
          <w:p w:rsidR="00AA141D" w:rsidRDefault="00AA141D" w:rsidP="00AA141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掌握：功率放大电路的特点与组成，了解其相应参数的计算。具体要求为了解功率放大电路的特点与组成；了解互补功率放大电路的组成与工作原理及其效率与功率的计算；了解集成功率放大电路电路组成及其主要性能指标与应用。</w:t>
            </w:r>
          </w:p>
          <w:p w:rsidR="00AA141D" w:rsidRDefault="00AA141D" w:rsidP="00AA141D">
            <w:r>
              <w:rPr>
                <w:rFonts w:hint="eastAsia"/>
              </w:rPr>
              <w:t>（九）第十章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直流电源</w:t>
            </w:r>
          </w:p>
          <w:p w:rsidR="00AA141D" w:rsidRDefault="00AA141D" w:rsidP="00AA141D">
            <w:pPr>
              <w:ind w:firstLineChars="200" w:firstLine="420"/>
            </w:pPr>
            <w:r>
              <w:rPr>
                <w:rFonts w:hint="eastAsia"/>
              </w:rPr>
              <w:t>掌握：直流电源的组成及各部分的作用，了解整流电路、滤波电路、稳压电路的电路构成与基本原理。</w:t>
            </w:r>
          </w:p>
          <w:p w:rsidR="00AA141D" w:rsidRPr="00AA141D" w:rsidRDefault="00AA141D" w:rsidP="00AA141D">
            <w:pPr>
              <w:pStyle w:val="a9"/>
            </w:pPr>
          </w:p>
        </w:tc>
      </w:tr>
      <w:tr w:rsidR="0014110B">
        <w:tc>
          <w:tcPr>
            <w:tcW w:w="9180" w:type="dxa"/>
          </w:tcPr>
          <w:p w:rsidR="0014110B" w:rsidRDefault="0014110B" w:rsidP="00A2210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94AD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考试形式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14110B" w:rsidRPr="00EE092A" w:rsidRDefault="0014110B" w:rsidP="00A2210C">
            <w:pPr>
              <w:spacing w:line="360" w:lineRule="auto"/>
              <w:rPr>
                <w:rFonts w:ascii="宋体"/>
              </w:rPr>
            </w:pPr>
            <w:r w:rsidRPr="00EE092A">
              <w:rPr>
                <w:rFonts w:ascii="宋体" w:hAnsi="宋体" w:cs="宋体" w:hint="eastAsia"/>
              </w:rPr>
              <w:t>考试方式为闭卷、笔试；</w:t>
            </w:r>
          </w:p>
          <w:p w:rsidR="0014110B" w:rsidRPr="00EE092A" w:rsidRDefault="0014110B" w:rsidP="00A2210C">
            <w:pPr>
              <w:spacing w:line="360" w:lineRule="auto"/>
              <w:rPr>
                <w:rFonts w:ascii="宋体"/>
              </w:rPr>
            </w:pPr>
            <w:r w:rsidRPr="00EE092A">
              <w:rPr>
                <w:rFonts w:ascii="宋体" w:hAnsi="宋体" w:cs="宋体" w:hint="eastAsia"/>
              </w:rPr>
              <w:t>考试总分：</w:t>
            </w:r>
            <w:r w:rsidRPr="00EE092A">
              <w:rPr>
                <w:rFonts w:ascii="宋体" w:hAnsi="宋体" w:cs="宋体"/>
              </w:rPr>
              <w:t>1</w:t>
            </w:r>
            <w:r w:rsidR="00AA141D">
              <w:rPr>
                <w:rFonts w:ascii="宋体" w:hAnsi="宋体" w:cs="宋体" w:hint="eastAsia"/>
              </w:rPr>
              <w:t>0</w:t>
            </w:r>
            <w:r w:rsidRPr="00EE092A">
              <w:rPr>
                <w:rFonts w:ascii="宋体" w:hAnsi="宋体" w:cs="宋体"/>
              </w:rPr>
              <w:t>0</w:t>
            </w:r>
            <w:r w:rsidRPr="00EE092A">
              <w:rPr>
                <w:rFonts w:ascii="宋体" w:hAnsi="宋体" w:cs="宋体" w:hint="eastAsia"/>
              </w:rPr>
              <w:t>分；考试时间：</w:t>
            </w:r>
            <w:r w:rsidR="00AA141D">
              <w:rPr>
                <w:rFonts w:ascii="宋体" w:hAnsi="宋体" w:cs="宋体" w:hint="eastAsia"/>
              </w:rPr>
              <w:t>2</w:t>
            </w:r>
            <w:r w:rsidRPr="00EE092A">
              <w:rPr>
                <w:rFonts w:ascii="宋体" w:hAnsi="宋体" w:cs="宋体" w:hint="eastAsia"/>
              </w:rPr>
              <w:t>小时；</w:t>
            </w:r>
            <w:r w:rsidRPr="00EE092A">
              <w:rPr>
                <w:rFonts w:ascii="宋体" w:hAnsi="宋体" w:cs="宋体"/>
              </w:rPr>
              <w:t xml:space="preserve">    </w:t>
            </w:r>
          </w:p>
          <w:p w:rsidR="0014110B" w:rsidRDefault="0014110B" w:rsidP="00A2210C">
            <w:pPr>
              <w:pStyle w:val="2"/>
              <w:spacing w:line="360" w:lineRule="auto"/>
              <w:rPr>
                <w:rFonts w:hAnsi="宋体" w:cs="Times New Roman"/>
              </w:rPr>
            </w:pPr>
            <w:r w:rsidRPr="00EE092A">
              <w:rPr>
                <w:rFonts w:hint="eastAsia"/>
                <w:sz w:val="21"/>
                <w:szCs w:val="21"/>
              </w:rPr>
              <w:t>考试题型：选择题、填空题、计算题等。</w:t>
            </w:r>
            <w:r w:rsidRPr="00EE092A">
              <w:rPr>
                <w:sz w:val="21"/>
                <w:szCs w:val="21"/>
              </w:rPr>
              <w:t xml:space="preserve"> </w:t>
            </w:r>
          </w:p>
        </w:tc>
      </w:tr>
      <w:tr w:rsidR="0014110B">
        <w:tc>
          <w:tcPr>
            <w:tcW w:w="9180" w:type="dxa"/>
          </w:tcPr>
          <w:p w:rsidR="0014110B" w:rsidRDefault="0014110B" w:rsidP="00A2210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94ADB">
              <w:rPr>
                <w:rFonts w:cs="宋体" w:hint="eastAsia"/>
                <w:b/>
                <w:bCs/>
                <w:sz w:val="24"/>
                <w:szCs w:val="24"/>
              </w:rPr>
              <w:t>参考书目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14110B" w:rsidRDefault="0014110B" w:rsidP="00A2210C">
            <w:pPr>
              <w:spacing w:line="360" w:lineRule="auto"/>
            </w:pPr>
            <w:r>
              <w:t>1</w:t>
            </w:r>
            <w:r w:rsidR="00893F54">
              <w:rPr>
                <w:rFonts w:hint="eastAsia"/>
              </w:rPr>
              <w:t>、</w:t>
            </w:r>
            <w:r w:rsidR="00893F54">
              <w:rPr>
                <w:rFonts w:hAnsi="宋体" w:hint="eastAsia"/>
              </w:rPr>
              <w:t>《光学教程》（第四版）</w:t>
            </w:r>
            <w:r w:rsidR="00893F54">
              <w:rPr>
                <w:rFonts w:hint="eastAsia"/>
              </w:rPr>
              <w:t>，姚启钧，高等教育出版社，</w:t>
            </w:r>
            <w:r w:rsidR="00893F54">
              <w:rPr>
                <w:rFonts w:hint="eastAsia"/>
              </w:rPr>
              <w:t>2008</w:t>
            </w:r>
            <w:r w:rsidR="00893F54">
              <w:rPr>
                <w:rFonts w:hint="eastAsia"/>
              </w:rPr>
              <w:t>年。</w:t>
            </w:r>
          </w:p>
          <w:p w:rsidR="0014110B" w:rsidRPr="00A2210C" w:rsidRDefault="0014110B" w:rsidP="00893F54">
            <w:pPr>
              <w:spacing w:line="360" w:lineRule="auto"/>
            </w:pPr>
            <w:r>
              <w:t>2</w:t>
            </w:r>
            <w:r w:rsidR="00893F54">
              <w:rPr>
                <w:rFonts w:cs="宋体" w:hint="eastAsia"/>
              </w:rPr>
              <w:t>、</w:t>
            </w:r>
            <w:r w:rsidR="00893F54">
              <w:rPr>
                <w:rFonts w:hint="eastAsia"/>
              </w:rPr>
              <w:t>《模拟电子技术基础》（第四版），童师白，高等教育出版社，</w:t>
            </w:r>
            <w:r w:rsidR="00893F54">
              <w:rPr>
                <w:rFonts w:hint="eastAsia"/>
              </w:rPr>
              <w:t>2006</w:t>
            </w:r>
            <w:r w:rsidR="00893F54">
              <w:rPr>
                <w:rFonts w:hint="eastAsia"/>
              </w:rPr>
              <w:t>年。</w:t>
            </w:r>
          </w:p>
        </w:tc>
      </w:tr>
    </w:tbl>
    <w:p w:rsidR="0014110B" w:rsidRDefault="0014110B" w:rsidP="00A72002"/>
    <w:sectPr w:rsidR="0014110B" w:rsidSect="0074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BF" w:rsidRDefault="005C62BF" w:rsidP="003C7097">
      <w:r>
        <w:separator/>
      </w:r>
    </w:p>
  </w:endnote>
  <w:endnote w:type="continuationSeparator" w:id="0">
    <w:p w:rsidR="005C62BF" w:rsidRDefault="005C62BF" w:rsidP="003C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BF" w:rsidRDefault="005C62BF" w:rsidP="003C7097">
      <w:r>
        <w:separator/>
      </w:r>
    </w:p>
  </w:footnote>
  <w:footnote w:type="continuationSeparator" w:id="0">
    <w:p w:rsidR="005C62BF" w:rsidRDefault="005C62BF" w:rsidP="003C7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7">
    <w:nsid w:val="0D5B017B"/>
    <w:multiLevelType w:val="hybridMultilevel"/>
    <w:tmpl w:val="C5B653C6"/>
    <w:lvl w:ilvl="0" w:tplc="2F764C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0BD51EB"/>
    <w:multiLevelType w:val="hybridMultilevel"/>
    <w:tmpl w:val="616CD490"/>
    <w:lvl w:ilvl="0" w:tplc="B8980E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55" w:hanging="420"/>
      </w:pPr>
    </w:lvl>
    <w:lvl w:ilvl="2" w:tplc="0409001B">
      <w:start w:val="1"/>
      <w:numFmt w:val="lowerRoman"/>
      <w:lvlText w:val="%3."/>
      <w:lvlJc w:val="righ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9">
      <w:start w:val="1"/>
      <w:numFmt w:val="lowerLetter"/>
      <w:lvlText w:val="%5)"/>
      <w:lvlJc w:val="left"/>
      <w:pPr>
        <w:ind w:left="2415" w:hanging="420"/>
      </w:pPr>
    </w:lvl>
    <w:lvl w:ilvl="5" w:tplc="0409001B">
      <w:start w:val="1"/>
      <w:numFmt w:val="lowerRoman"/>
      <w:lvlText w:val="%6."/>
      <w:lvlJc w:val="righ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9">
      <w:start w:val="1"/>
      <w:numFmt w:val="lowerLetter"/>
      <w:lvlText w:val="%8)"/>
      <w:lvlJc w:val="left"/>
      <w:pPr>
        <w:ind w:left="3675" w:hanging="420"/>
      </w:pPr>
    </w:lvl>
    <w:lvl w:ilvl="8" w:tplc="0409001B">
      <w:start w:val="1"/>
      <w:numFmt w:val="lowerRoman"/>
      <w:lvlText w:val="%9."/>
      <w:lvlJc w:val="right"/>
      <w:pPr>
        <w:ind w:left="4095" w:hanging="420"/>
      </w:pPr>
    </w:lvl>
  </w:abstractNum>
  <w:abstractNum w:abstractNumId="9">
    <w:nsid w:val="12992F06"/>
    <w:multiLevelType w:val="hybridMultilevel"/>
    <w:tmpl w:val="7FFA21C6"/>
    <w:lvl w:ilvl="0" w:tplc="FC3628A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23F76AE"/>
    <w:multiLevelType w:val="hybridMultilevel"/>
    <w:tmpl w:val="69C87D7C"/>
    <w:lvl w:ilvl="0" w:tplc="2F764C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6B11DF3"/>
    <w:multiLevelType w:val="hybridMultilevel"/>
    <w:tmpl w:val="275C3976"/>
    <w:lvl w:ilvl="0" w:tplc="0E508A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316E18C2"/>
    <w:multiLevelType w:val="hybridMultilevel"/>
    <w:tmpl w:val="99388A9C"/>
    <w:lvl w:ilvl="0" w:tplc="CBF2A5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D3C7224"/>
    <w:multiLevelType w:val="hybridMultilevel"/>
    <w:tmpl w:val="9EEEAFF0"/>
    <w:lvl w:ilvl="0" w:tplc="EC5A00D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B94292A"/>
    <w:multiLevelType w:val="hybridMultilevel"/>
    <w:tmpl w:val="CED08A52"/>
    <w:lvl w:ilvl="0" w:tplc="853CE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8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EDD"/>
    <w:rsid w:val="00021ABE"/>
    <w:rsid w:val="00026679"/>
    <w:rsid w:val="00042EC1"/>
    <w:rsid w:val="00046634"/>
    <w:rsid w:val="0007104B"/>
    <w:rsid w:val="000B1770"/>
    <w:rsid w:val="000D4476"/>
    <w:rsid w:val="00113320"/>
    <w:rsid w:val="0014110B"/>
    <w:rsid w:val="0014405B"/>
    <w:rsid w:val="00152002"/>
    <w:rsid w:val="001623E3"/>
    <w:rsid w:val="001740AA"/>
    <w:rsid w:val="00180CB5"/>
    <w:rsid w:val="001D3B4D"/>
    <w:rsid w:val="001F0062"/>
    <w:rsid w:val="00286505"/>
    <w:rsid w:val="002B6A1D"/>
    <w:rsid w:val="002E4718"/>
    <w:rsid w:val="00315313"/>
    <w:rsid w:val="00317EDD"/>
    <w:rsid w:val="003321BB"/>
    <w:rsid w:val="0036290D"/>
    <w:rsid w:val="00380B28"/>
    <w:rsid w:val="0038703A"/>
    <w:rsid w:val="003922C3"/>
    <w:rsid w:val="003C147C"/>
    <w:rsid w:val="003C7097"/>
    <w:rsid w:val="00410233"/>
    <w:rsid w:val="00412F2E"/>
    <w:rsid w:val="00437B1C"/>
    <w:rsid w:val="004424CB"/>
    <w:rsid w:val="0045505F"/>
    <w:rsid w:val="0047797B"/>
    <w:rsid w:val="00485BB8"/>
    <w:rsid w:val="004E2308"/>
    <w:rsid w:val="00505A76"/>
    <w:rsid w:val="00511E3E"/>
    <w:rsid w:val="00521C0A"/>
    <w:rsid w:val="00557445"/>
    <w:rsid w:val="00593D7B"/>
    <w:rsid w:val="005C62BF"/>
    <w:rsid w:val="005D5ED8"/>
    <w:rsid w:val="005E00F9"/>
    <w:rsid w:val="005F14BE"/>
    <w:rsid w:val="005F6265"/>
    <w:rsid w:val="00610B96"/>
    <w:rsid w:val="006378FC"/>
    <w:rsid w:val="00693222"/>
    <w:rsid w:val="006A1FE3"/>
    <w:rsid w:val="006D56C6"/>
    <w:rsid w:val="007008D5"/>
    <w:rsid w:val="00702385"/>
    <w:rsid w:val="007420D7"/>
    <w:rsid w:val="00745C81"/>
    <w:rsid w:val="00750A14"/>
    <w:rsid w:val="00782738"/>
    <w:rsid w:val="007D5F0E"/>
    <w:rsid w:val="008561A6"/>
    <w:rsid w:val="00890FA3"/>
    <w:rsid w:val="008924CF"/>
    <w:rsid w:val="00893F54"/>
    <w:rsid w:val="008A790E"/>
    <w:rsid w:val="008C5159"/>
    <w:rsid w:val="00930CC2"/>
    <w:rsid w:val="009514C6"/>
    <w:rsid w:val="00976DE3"/>
    <w:rsid w:val="009932E7"/>
    <w:rsid w:val="009A3B12"/>
    <w:rsid w:val="00A2210C"/>
    <w:rsid w:val="00A72002"/>
    <w:rsid w:val="00A94ADB"/>
    <w:rsid w:val="00AA141D"/>
    <w:rsid w:val="00AA3E0A"/>
    <w:rsid w:val="00B13C13"/>
    <w:rsid w:val="00B20759"/>
    <w:rsid w:val="00B32536"/>
    <w:rsid w:val="00B47906"/>
    <w:rsid w:val="00C06170"/>
    <w:rsid w:val="00CA72F4"/>
    <w:rsid w:val="00CB5FF3"/>
    <w:rsid w:val="00CC4FBC"/>
    <w:rsid w:val="00CD2526"/>
    <w:rsid w:val="00D05024"/>
    <w:rsid w:val="00D35BDA"/>
    <w:rsid w:val="00D37D36"/>
    <w:rsid w:val="00D97042"/>
    <w:rsid w:val="00DB660D"/>
    <w:rsid w:val="00DC7604"/>
    <w:rsid w:val="00DE0885"/>
    <w:rsid w:val="00DE1EA0"/>
    <w:rsid w:val="00DF4ED6"/>
    <w:rsid w:val="00E01564"/>
    <w:rsid w:val="00E129E7"/>
    <w:rsid w:val="00E17C66"/>
    <w:rsid w:val="00E3146B"/>
    <w:rsid w:val="00E80590"/>
    <w:rsid w:val="00EA354B"/>
    <w:rsid w:val="00EE0433"/>
    <w:rsid w:val="00EE092A"/>
    <w:rsid w:val="00F147F0"/>
    <w:rsid w:val="00F40297"/>
    <w:rsid w:val="00F65816"/>
    <w:rsid w:val="00FB0B2C"/>
    <w:rsid w:val="00FE5CC5"/>
    <w:rsid w:val="00FF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DD"/>
    <w:pPr>
      <w:widowControl w:val="0"/>
      <w:jc w:val="both"/>
    </w:pPr>
    <w:rPr>
      <w:rFonts w:ascii="Times New Roman" w:hAnsi="Times New Roman"/>
      <w:szCs w:val="21"/>
    </w:rPr>
  </w:style>
  <w:style w:type="paragraph" w:styleId="3">
    <w:name w:val="heading 3"/>
    <w:basedOn w:val="a"/>
    <w:link w:val="3Char"/>
    <w:uiPriority w:val="99"/>
    <w:qFormat/>
    <w:locked/>
    <w:rsid w:val="0007104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E21C59"/>
    <w:rPr>
      <w:rFonts w:ascii="Times New Roman" w:hAnsi="Times New Roman"/>
      <w:b/>
      <w:bCs/>
      <w:sz w:val="32"/>
      <w:szCs w:val="32"/>
    </w:rPr>
  </w:style>
  <w:style w:type="paragraph" w:styleId="2">
    <w:name w:val="Body Text 2"/>
    <w:basedOn w:val="a"/>
    <w:link w:val="2Char"/>
    <w:uiPriority w:val="99"/>
    <w:rsid w:val="00317EDD"/>
    <w:rPr>
      <w:rFonts w:ascii="宋体" w:cs="宋体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locked/>
    <w:rsid w:val="00317EDD"/>
    <w:rPr>
      <w:rFonts w:ascii="宋体" w:eastAsia="宋体" w:hAnsi="Times New Roman" w:cs="宋体"/>
      <w:sz w:val="20"/>
      <w:szCs w:val="20"/>
    </w:rPr>
  </w:style>
  <w:style w:type="paragraph" w:styleId="a3">
    <w:name w:val="header"/>
    <w:basedOn w:val="a"/>
    <w:link w:val="Char"/>
    <w:uiPriority w:val="99"/>
    <w:semiHidden/>
    <w:rsid w:val="003C7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C70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C7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C709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C709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rsid w:val="00593D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locked/>
    <w:rsid w:val="00593D7B"/>
    <w:rPr>
      <w:rFonts w:ascii="Times New Roman" w:eastAsia="宋体" w:hAnsi="Times New Roman" w:cs="Times New Roman"/>
      <w:sz w:val="24"/>
      <w:szCs w:val="24"/>
    </w:rPr>
  </w:style>
  <w:style w:type="character" w:customStyle="1" w:styleId="CharChar">
    <w:name w:val="Char Char"/>
    <w:basedOn w:val="a0"/>
    <w:uiPriority w:val="99"/>
    <w:rsid w:val="003C147C"/>
    <w:rPr>
      <w:kern w:val="2"/>
      <w:sz w:val="18"/>
      <w:szCs w:val="18"/>
    </w:rPr>
  </w:style>
  <w:style w:type="character" w:styleId="a7">
    <w:name w:val="Hyperlink"/>
    <w:basedOn w:val="a0"/>
    <w:uiPriority w:val="99"/>
    <w:rsid w:val="0007104B"/>
    <w:rPr>
      <w:color w:val="0000FF"/>
      <w:u w:val="single"/>
    </w:rPr>
  </w:style>
  <w:style w:type="paragraph" w:styleId="a8">
    <w:name w:val="Body Text"/>
    <w:basedOn w:val="a"/>
    <w:link w:val="Char2"/>
    <w:uiPriority w:val="99"/>
    <w:semiHidden/>
    <w:unhideWhenUsed/>
    <w:rsid w:val="00EE0433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EE0433"/>
    <w:rPr>
      <w:rFonts w:ascii="Times New Roman" w:hAnsi="Times New Roman"/>
      <w:szCs w:val="21"/>
    </w:rPr>
  </w:style>
  <w:style w:type="paragraph" w:styleId="a9">
    <w:name w:val="Plain Text"/>
    <w:basedOn w:val="a"/>
    <w:link w:val="Char3"/>
    <w:rsid w:val="00EE0433"/>
    <w:rPr>
      <w:rFonts w:ascii="宋体" w:hAnsi="Courier New" w:cs="Courier New"/>
    </w:rPr>
  </w:style>
  <w:style w:type="character" w:customStyle="1" w:styleId="Char3">
    <w:name w:val="纯文本 Char"/>
    <w:basedOn w:val="a0"/>
    <w:link w:val="a9"/>
    <w:rsid w:val="00EE0433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胡春平</cp:lastModifiedBy>
  <cp:revision>8</cp:revision>
  <dcterms:created xsi:type="dcterms:W3CDTF">2018-09-07T12:57:00Z</dcterms:created>
  <dcterms:modified xsi:type="dcterms:W3CDTF">2019-02-27T07:01:00Z</dcterms:modified>
</cp:coreProperties>
</file>